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8B4A" w14:textId="5E4FADAA" w:rsidR="00BF16E0" w:rsidRPr="00FD11DB" w:rsidRDefault="00BF16E0" w:rsidP="00512BBA">
      <w:pPr>
        <w:tabs>
          <w:tab w:val="left" w:pos="720"/>
        </w:tabs>
        <w:jc w:val="center"/>
        <w:rPr>
          <w:b/>
          <w:color w:val="000000" w:themeColor="text1"/>
          <w:sz w:val="22"/>
          <w:szCs w:val="22"/>
        </w:rPr>
      </w:pPr>
      <w:r>
        <w:rPr>
          <w:b/>
          <w:color w:val="000000" w:themeColor="text1"/>
          <w:sz w:val="22"/>
          <w:szCs w:val="22"/>
        </w:rPr>
        <w:t>P</w:t>
      </w:r>
      <w:r w:rsidR="008D0BB1">
        <w:rPr>
          <w:b/>
          <w:color w:val="000000" w:themeColor="text1"/>
          <w:sz w:val="22"/>
          <w:szCs w:val="22"/>
        </w:rPr>
        <w:t>agrindinės sutarties sąlygos</w:t>
      </w:r>
    </w:p>
    <w:p w14:paraId="63A31A70" w14:textId="77777777" w:rsidR="00BF16E0" w:rsidRPr="00EF40DC" w:rsidRDefault="00BF16E0" w:rsidP="00512BBA">
      <w:pPr>
        <w:pStyle w:val="ListParagraph"/>
        <w:numPr>
          <w:ilvl w:val="0"/>
          <w:numId w:val="5"/>
        </w:numPr>
        <w:tabs>
          <w:tab w:val="left" w:pos="851"/>
        </w:tabs>
        <w:spacing w:before="120" w:after="120" w:line="240" w:lineRule="auto"/>
        <w:ind w:hanging="1276"/>
        <w:contextualSpacing w:val="0"/>
        <w:jc w:val="center"/>
        <w:rPr>
          <w:b/>
          <w:color w:val="000000" w:themeColor="text1"/>
        </w:rPr>
      </w:pPr>
      <w:r w:rsidRPr="00EF40DC">
        <w:rPr>
          <w:b/>
          <w:color w:val="000000" w:themeColor="text1"/>
        </w:rPr>
        <w:t>PASLAUGŲ TEIKIMO TERMINAI</w:t>
      </w:r>
    </w:p>
    <w:p w14:paraId="471E08C2" w14:textId="7D25F7D4" w:rsidR="007230BC" w:rsidRDefault="00BF16E0" w:rsidP="007A7514">
      <w:pPr>
        <w:pStyle w:val="ListParagraph"/>
        <w:numPr>
          <w:ilvl w:val="1"/>
          <w:numId w:val="2"/>
        </w:numPr>
        <w:tabs>
          <w:tab w:val="left" w:pos="851"/>
        </w:tabs>
        <w:spacing w:after="0" w:line="240" w:lineRule="auto"/>
        <w:jc w:val="both"/>
        <w:rPr>
          <w:color w:val="000000" w:themeColor="text1"/>
        </w:rPr>
      </w:pPr>
      <w:r>
        <w:rPr>
          <w:color w:val="000000" w:themeColor="text1"/>
        </w:rPr>
        <w:t>P</w:t>
      </w:r>
      <w:r w:rsidRPr="00EF40DC">
        <w:rPr>
          <w:color w:val="000000" w:themeColor="text1"/>
        </w:rPr>
        <w:t>aslaugos turi būti teik</w:t>
      </w:r>
      <w:r>
        <w:rPr>
          <w:color w:val="000000" w:themeColor="text1"/>
        </w:rPr>
        <w:t>iamos</w:t>
      </w:r>
      <w:r w:rsidRPr="00EF40DC">
        <w:rPr>
          <w:color w:val="000000" w:themeColor="text1"/>
        </w:rPr>
        <w:t xml:space="preserve"> ne </w:t>
      </w:r>
      <w:r>
        <w:rPr>
          <w:color w:val="000000" w:themeColor="text1"/>
        </w:rPr>
        <w:t>ilgiau nei</w:t>
      </w:r>
      <w:r w:rsidRPr="00EF40DC">
        <w:rPr>
          <w:color w:val="000000" w:themeColor="text1"/>
        </w:rPr>
        <w:t xml:space="preserve"> </w:t>
      </w:r>
      <w:r w:rsidR="00614F9A">
        <w:rPr>
          <w:color w:val="000000" w:themeColor="text1"/>
          <w:lang w:val="en-US"/>
        </w:rPr>
        <w:t>4</w:t>
      </w:r>
      <w:r w:rsidRPr="003126AF">
        <w:rPr>
          <w:color w:val="000000" w:themeColor="text1"/>
          <w:lang w:val="en-US"/>
        </w:rPr>
        <w:t xml:space="preserve"> </w:t>
      </w:r>
      <w:r w:rsidRPr="003126AF">
        <w:rPr>
          <w:color w:val="000000" w:themeColor="text1"/>
        </w:rPr>
        <w:t>(</w:t>
      </w:r>
      <w:r w:rsidR="00614F9A">
        <w:rPr>
          <w:color w:val="000000" w:themeColor="text1"/>
        </w:rPr>
        <w:t>keturis</w:t>
      </w:r>
      <w:r w:rsidRPr="003126AF">
        <w:rPr>
          <w:color w:val="000000" w:themeColor="text1"/>
        </w:rPr>
        <w:t>)</w:t>
      </w:r>
      <w:r w:rsidRPr="00EF40DC">
        <w:rPr>
          <w:color w:val="000000" w:themeColor="text1"/>
        </w:rPr>
        <w:t xml:space="preserve"> mėnesi</w:t>
      </w:r>
      <w:r>
        <w:rPr>
          <w:color w:val="000000" w:themeColor="text1"/>
        </w:rPr>
        <w:t>us</w:t>
      </w:r>
      <w:r w:rsidRPr="00EF40DC">
        <w:rPr>
          <w:color w:val="000000" w:themeColor="text1"/>
        </w:rPr>
        <w:t xml:space="preserve"> nuo Sutarties sudarymo</w:t>
      </w:r>
      <w:r w:rsidR="00614F9A">
        <w:rPr>
          <w:color w:val="000000" w:themeColor="text1"/>
        </w:rPr>
        <w:t>.</w:t>
      </w:r>
      <w:r w:rsidR="00611187">
        <w:rPr>
          <w:color w:val="000000" w:themeColor="text1"/>
        </w:rPr>
        <w:t xml:space="preserve"> Atskirų paslaugų dalių įgyvendinimo terminai nurodyti Sutarties 1 priede</w:t>
      </w:r>
      <w:r w:rsidR="00611187">
        <w:rPr>
          <w:color w:val="000000" w:themeColor="text1"/>
          <w:lang w:val="en-US"/>
        </w:rPr>
        <w:t xml:space="preserve"> (</w:t>
      </w:r>
      <w:proofErr w:type="spellStart"/>
      <w:r w:rsidR="00611187">
        <w:rPr>
          <w:color w:val="000000" w:themeColor="text1"/>
          <w:lang w:val="en-US"/>
        </w:rPr>
        <w:t>Technin</w:t>
      </w:r>
      <w:proofErr w:type="spellEnd"/>
      <w:r w:rsidR="00611187">
        <w:rPr>
          <w:color w:val="000000" w:themeColor="text1"/>
        </w:rPr>
        <w:t>ė specifikacija).</w:t>
      </w:r>
      <w:r w:rsidR="00611187" w:rsidRPr="007A7514">
        <w:rPr>
          <w:color w:val="000000" w:themeColor="text1"/>
        </w:rPr>
        <w:t xml:space="preserve"> </w:t>
      </w:r>
      <w:r w:rsidR="007230BC">
        <w:rPr>
          <w:color w:val="000000" w:themeColor="text1"/>
        </w:rPr>
        <w:t xml:space="preserve"> </w:t>
      </w:r>
    </w:p>
    <w:p w14:paraId="676BAE15" w14:textId="357FD2D8" w:rsidR="00BF16E0" w:rsidRPr="007A7514" w:rsidRDefault="007230BC" w:rsidP="007A7514">
      <w:pPr>
        <w:pStyle w:val="ListParagraph"/>
        <w:numPr>
          <w:ilvl w:val="1"/>
          <w:numId w:val="2"/>
        </w:numPr>
        <w:tabs>
          <w:tab w:val="left" w:pos="851"/>
        </w:tabs>
        <w:spacing w:after="0" w:line="240" w:lineRule="auto"/>
        <w:jc w:val="both"/>
        <w:rPr>
          <w:color w:val="000000" w:themeColor="text1"/>
        </w:rPr>
      </w:pPr>
      <w:r>
        <w:rPr>
          <w:color w:val="000000" w:themeColor="text1"/>
        </w:rPr>
        <w:t>M</w:t>
      </w:r>
      <w:r w:rsidR="00CF4273">
        <w:rPr>
          <w:color w:val="000000" w:themeColor="text1"/>
        </w:rPr>
        <w:t>aksimali Sutarties vertė</w:t>
      </w:r>
      <w:r w:rsidR="00575666">
        <w:rPr>
          <w:color w:val="000000" w:themeColor="text1"/>
        </w:rPr>
        <w:t xml:space="preserve"> </w:t>
      </w:r>
      <w:r>
        <w:rPr>
          <w:color w:val="000000" w:themeColor="text1"/>
        </w:rPr>
        <w:t xml:space="preserve">21 000,00 </w:t>
      </w:r>
      <w:r w:rsidR="00575666">
        <w:rPr>
          <w:color w:val="000000" w:themeColor="text1"/>
        </w:rPr>
        <w:t xml:space="preserve">Eur </w:t>
      </w:r>
      <w:r>
        <w:rPr>
          <w:color w:val="000000" w:themeColor="text1"/>
        </w:rPr>
        <w:t xml:space="preserve">su PVM </w:t>
      </w:r>
      <w:r w:rsidR="00575666">
        <w:rPr>
          <w:color w:val="000000" w:themeColor="text1"/>
        </w:rPr>
        <w:t>(</w:t>
      </w:r>
      <w:r w:rsidR="00611187">
        <w:rPr>
          <w:color w:val="000000" w:themeColor="text1"/>
        </w:rPr>
        <w:t>dvidešimt vienas tūkstantis eurų</w:t>
      </w:r>
      <w:r w:rsidR="00575666">
        <w:rPr>
          <w:color w:val="000000" w:themeColor="text1"/>
        </w:rPr>
        <w:t>)</w:t>
      </w:r>
      <w:r w:rsidR="00611187">
        <w:rPr>
          <w:color w:val="000000" w:themeColor="text1"/>
        </w:rPr>
        <w:t>.</w:t>
      </w:r>
    </w:p>
    <w:p w14:paraId="5531A09D" w14:textId="31CC0BA8"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w:t>
      </w:r>
      <w:r w:rsidR="0096159D">
        <w:rPr>
          <w:color w:val="000000" w:themeColor="text1"/>
        </w:rPr>
        <w:t>1</w:t>
      </w:r>
      <w:r w:rsidRPr="00EF40DC">
        <w:rPr>
          <w:color w:val="000000" w:themeColor="text1"/>
        </w:rPr>
        <w:t xml:space="preserve">.1 papunktyje ir į Sutarties 1 priedo nurodytus terminus yra įskaitomi terminai, skirti </w:t>
      </w:r>
      <w:r w:rsidR="007A7514">
        <w:rPr>
          <w:color w:val="000000" w:themeColor="text1"/>
        </w:rPr>
        <w:t>Užsakovui</w:t>
      </w:r>
      <w:r w:rsidRPr="00EF40DC">
        <w:rPr>
          <w:color w:val="000000" w:themeColor="text1"/>
        </w:rPr>
        <w:t xml:space="preserve"> patikrinti Paslaugų teikėjo suteiktų </w:t>
      </w:r>
      <w:r w:rsidR="00DD1261">
        <w:rPr>
          <w:color w:val="000000" w:themeColor="text1"/>
        </w:rPr>
        <w:t>P</w:t>
      </w:r>
      <w:r w:rsidRPr="00EF40DC">
        <w:rPr>
          <w:color w:val="000000" w:themeColor="text1"/>
        </w:rPr>
        <w:t xml:space="preserve">aslaugų atitikimą Sutarties ir (arba) paslaugų užsakymo ir (arba) </w:t>
      </w:r>
      <w:r>
        <w:rPr>
          <w:color w:val="000000" w:themeColor="text1"/>
        </w:rPr>
        <w:t>Atsakingo asmens už sutarties vykdymą</w:t>
      </w:r>
      <w:r w:rsidRPr="00EF40DC">
        <w:rPr>
          <w:color w:val="000000" w:themeColor="text1"/>
        </w:rPr>
        <w:t xml:space="preserve"> patvirtinto užduoties įgyvendinimo reikalavimams</w:t>
      </w:r>
      <w:r>
        <w:rPr>
          <w:color w:val="000000" w:themeColor="text1"/>
        </w:rPr>
        <w:t>,</w:t>
      </w:r>
      <w:r w:rsidRPr="00EF40DC">
        <w:rPr>
          <w:color w:val="000000" w:themeColor="text1"/>
        </w:rPr>
        <w:t xml:space="preserve"> taip pat </w:t>
      </w:r>
      <w:r w:rsidR="00D76E97">
        <w:rPr>
          <w:color w:val="000000" w:themeColor="text1"/>
        </w:rPr>
        <w:t>Užsakovo</w:t>
      </w:r>
      <w:r w:rsidRPr="00EF40DC">
        <w:rPr>
          <w:color w:val="000000" w:themeColor="text1"/>
        </w:rPr>
        <w:t xml:space="preserve"> Paslaugų teikėjui nurodytas protingas terminas Paslaugų trūkumams pašalinti. </w:t>
      </w:r>
    </w:p>
    <w:p w14:paraId="44124AAD" w14:textId="77777777" w:rsidR="00BF16E0" w:rsidRPr="00EF40DC" w:rsidRDefault="00BF16E0" w:rsidP="009B1D12">
      <w:pPr>
        <w:pStyle w:val="ListParagraph"/>
        <w:numPr>
          <w:ilvl w:val="0"/>
          <w:numId w:val="6"/>
        </w:numPr>
        <w:tabs>
          <w:tab w:val="left" w:pos="851"/>
        </w:tabs>
        <w:spacing w:before="120" w:after="120" w:line="240" w:lineRule="auto"/>
        <w:contextualSpacing w:val="0"/>
        <w:jc w:val="center"/>
        <w:rPr>
          <w:b/>
          <w:color w:val="000000" w:themeColor="text1"/>
        </w:rPr>
      </w:pPr>
      <w:r w:rsidRPr="00EF40DC">
        <w:rPr>
          <w:b/>
          <w:color w:val="000000" w:themeColor="text1"/>
        </w:rPr>
        <w:t>SUTARTIES KAINODAROS TAISYKLĖS IR MOKĖJIMO SĄLYGOS</w:t>
      </w:r>
    </w:p>
    <w:p w14:paraId="648223E1" w14:textId="0596AD7E" w:rsidR="00BF16E0" w:rsidRPr="0093379D" w:rsidRDefault="00BF16E0" w:rsidP="0093379D">
      <w:pPr>
        <w:pStyle w:val="ListParagraph"/>
        <w:numPr>
          <w:ilvl w:val="1"/>
          <w:numId w:val="2"/>
        </w:numPr>
        <w:tabs>
          <w:tab w:val="left" w:pos="851"/>
        </w:tabs>
        <w:spacing w:after="0" w:line="240" w:lineRule="auto"/>
        <w:rPr>
          <w:color w:val="000000" w:themeColor="text1"/>
        </w:rPr>
      </w:pPr>
      <w:r w:rsidRPr="1E3FF792">
        <w:rPr>
          <w:color w:val="000000" w:themeColor="text1"/>
        </w:rPr>
        <w:t xml:space="preserve">Sutarčiai </w:t>
      </w:r>
      <w:hyperlink r:id="rId11" w:history="1">
        <w:r w:rsidRPr="00A63BF5">
          <w:rPr>
            <w:rStyle w:val="Hyperlink"/>
          </w:rPr>
          <w:t>taikoma</w:t>
        </w:r>
      </w:hyperlink>
      <w:r w:rsidRPr="1E3FF792">
        <w:rPr>
          <w:color w:val="000000" w:themeColor="text1"/>
        </w:rPr>
        <w:t xml:space="preserve"> fiksuotos kainos </w:t>
      </w:r>
      <w:r w:rsidR="0096159D">
        <w:rPr>
          <w:color w:val="000000" w:themeColor="text1"/>
        </w:rPr>
        <w:t>ir</w:t>
      </w:r>
      <w:r w:rsidRPr="1E3FF792">
        <w:rPr>
          <w:color w:val="000000" w:themeColor="text1"/>
        </w:rPr>
        <w:t xml:space="preserve"> fiksuoto įkainio</w:t>
      </w:r>
      <w:r w:rsidR="00571AF7">
        <w:rPr>
          <w:color w:val="000000" w:themeColor="text1"/>
        </w:rPr>
        <w:t xml:space="preserve"> </w:t>
      </w:r>
      <w:r w:rsidRPr="0093379D">
        <w:rPr>
          <w:color w:val="000000" w:themeColor="text1"/>
        </w:rPr>
        <w:t>kainodara</w:t>
      </w:r>
      <w:r w:rsidR="009B1D12">
        <w:rPr>
          <w:rStyle w:val="FootnoteReference"/>
          <w:color w:val="000000" w:themeColor="text1"/>
          <w:szCs w:val="24"/>
        </w:rPr>
        <w:footnoteReference w:id="1"/>
      </w:r>
      <w:r w:rsidRPr="0093379D">
        <w:rPr>
          <w:color w:val="000000" w:themeColor="text1"/>
        </w:rPr>
        <w:t>:</w:t>
      </w:r>
    </w:p>
    <w:p w14:paraId="6FA76CB1" w14:textId="2F63AD85" w:rsidR="00BF16E0" w:rsidRPr="00D76E97" w:rsidRDefault="00BF16E0" w:rsidP="00BF16E0">
      <w:pPr>
        <w:pStyle w:val="ListParagraph"/>
        <w:numPr>
          <w:ilvl w:val="2"/>
          <w:numId w:val="2"/>
        </w:numPr>
        <w:tabs>
          <w:tab w:val="left" w:pos="851"/>
        </w:tabs>
        <w:spacing w:after="0" w:line="240" w:lineRule="auto"/>
        <w:jc w:val="both"/>
        <w:rPr>
          <w:color w:val="000000" w:themeColor="text1"/>
          <w:szCs w:val="24"/>
        </w:rPr>
      </w:pPr>
      <w:r w:rsidRPr="00D76E97">
        <w:rPr>
          <w:color w:val="000000" w:themeColor="text1"/>
          <w:szCs w:val="24"/>
        </w:rPr>
        <w:t xml:space="preserve"> fiksuota kaina taikoma Sutarties </w:t>
      </w:r>
      <w:r w:rsidR="000D36FF">
        <w:rPr>
          <w:color w:val="000000" w:themeColor="text1"/>
          <w:szCs w:val="24"/>
        </w:rPr>
        <w:t>2.</w:t>
      </w:r>
      <w:r w:rsidRPr="00D76E97">
        <w:rPr>
          <w:color w:val="000000" w:themeColor="text1"/>
          <w:szCs w:val="24"/>
        </w:rPr>
        <w:t>2 papunkčio lentelės 1 punkte nurodytoms paslaugoms;</w:t>
      </w:r>
    </w:p>
    <w:p w14:paraId="0501A91B" w14:textId="5690EA4D" w:rsidR="00BF16E0" w:rsidRDefault="00BF16E0" w:rsidP="00BF16E0">
      <w:pPr>
        <w:pStyle w:val="ListParagraph"/>
        <w:numPr>
          <w:ilvl w:val="2"/>
          <w:numId w:val="2"/>
        </w:numPr>
        <w:tabs>
          <w:tab w:val="left" w:pos="851"/>
        </w:tabs>
        <w:spacing w:after="0" w:line="240" w:lineRule="auto"/>
        <w:jc w:val="both"/>
        <w:rPr>
          <w:color w:val="000000" w:themeColor="text1"/>
        </w:rPr>
      </w:pPr>
      <w:r w:rsidRPr="00D76E97">
        <w:rPr>
          <w:color w:val="000000" w:themeColor="text1"/>
        </w:rPr>
        <w:t xml:space="preserve"> fiksuotas įkainis taikomas Sutarties </w:t>
      </w:r>
      <w:r w:rsidR="000D36FF">
        <w:rPr>
          <w:color w:val="000000" w:themeColor="text1"/>
        </w:rPr>
        <w:t>2</w:t>
      </w:r>
      <w:r w:rsidRPr="00D76E97">
        <w:rPr>
          <w:color w:val="000000" w:themeColor="text1"/>
        </w:rPr>
        <w:t xml:space="preserve">.2 papunkčio lentelės 2 punkte nurodytoms </w:t>
      </w:r>
      <w:r w:rsidR="00D76E97" w:rsidRPr="00D76E97">
        <w:rPr>
          <w:color w:val="000000" w:themeColor="text1"/>
        </w:rPr>
        <w:t>paslaugoms</w:t>
      </w:r>
      <w:r w:rsidRPr="00D76E97">
        <w:rPr>
          <w:color w:val="000000" w:themeColor="text1"/>
        </w:rPr>
        <w:t>.</w:t>
      </w:r>
    </w:p>
    <w:p w14:paraId="2BC12C61" w14:textId="68CED723" w:rsidR="00BF16E0" w:rsidRPr="00D76E97" w:rsidRDefault="00BF16E0" w:rsidP="00BF16E0">
      <w:pPr>
        <w:pStyle w:val="ListParagraph"/>
        <w:numPr>
          <w:ilvl w:val="1"/>
          <w:numId w:val="2"/>
        </w:numPr>
        <w:tabs>
          <w:tab w:val="left" w:pos="851"/>
        </w:tabs>
        <w:spacing w:after="0" w:line="240" w:lineRule="auto"/>
        <w:jc w:val="both"/>
        <w:rPr>
          <w:color w:val="000000" w:themeColor="text1"/>
        </w:rPr>
      </w:pPr>
      <w:r w:rsidRPr="00D76E97">
        <w:rPr>
          <w:color w:val="000000" w:themeColor="text1"/>
        </w:rPr>
        <w:t>Sutarties kaina</w:t>
      </w:r>
      <w:r w:rsidR="000D36FF">
        <w:rPr>
          <w:color w:val="000000" w:themeColor="text1"/>
        </w:rPr>
        <w:t>:</w:t>
      </w:r>
      <w:r w:rsidRPr="00D76E97">
        <w:rPr>
          <w:color w:val="000000" w:themeColor="text1"/>
        </w:rPr>
        <w:t xml:space="preserve"> </w:t>
      </w:r>
    </w:p>
    <w:tbl>
      <w:tblPr>
        <w:tblW w:w="91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3969"/>
        <w:gridCol w:w="850"/>
        <w:gridCol w:w="992"/>
        <w:gridCol w:w="1276"/>
        <w:gridCol w:w="1418"/>
      </w:tblGrid>
      <w:tr w:rsidR="0083201B" w:rsidRPr="00020D35" w14:paraId="24B5005F" w14:textId="77777777" w:rsidTr="00694A79">
        <w:tc>
          <w:tcPr>
            <w:tcW w:w="597" w:type="dxa"/>
            <w:tcMar>
              <w:top w:w="0" w:type="dxa"/>
              <w:left w:w="108" w:type="dxa"/>
              <w:bottom w:w="0" w:type="dxa"/>
              <w:right w:w="108" w:type="dxa"/>
            </w:tcMar>
            <w:vAlign w:val="center"/>
            <w:hideMark/>
          </w:tcPr>
          <w:p w14:paraId="4D6F9B62" w14:textId="77777777" w:rsidR="0083201B" w:rsidRPr="00020D35" w:rsidRDefault="0083201B">
            <w:pPr>
              <w:spacing w:after="0" w:line="240" w:lineRule="auto"/>
              <w:contextualSpacing/>
              <w:jc w:val="center"/>
              <w:rPr>
                <w:rFonts w:cstheme="minorHAnsi"/>
                <w:sz w:val="22"/>
                <w:szCs w:val="22"/>
              </w:rPr>
            </w:pPr>
            <w:r w:rsidRPr="00020D35">
              <w:rPr>
                <w:rFonts w:cstheme="minorHAnsi"/>
                <w:b/>
                <w:bCs/>
                <w:sz w:val="22"/>
                <w:szCs w:val="22"/>
              </w:rPr>
              <w:t>Eil. Nr.</w:t>
            </w:r>
          </w:p>
        </w:tc>
        <w:tc>
          <w:tcPr>
            <w:tcW w:w="3969" w:type="dxa"/>
            <w:tcMar>
              <w:top w:w="0" w:type="dxa"/>
              <w:left w:w="108" w:type="dxa"/>
              <w:bottom w:w="0" w:type="dxa"/>
              <w:right w:w="108" w:type="dxa"/>
            </w:tcMar>
            <w:vAlign w:val="center"/>
            <w:hideMark/>
          </w:tcPr>
          <w:p w14:paraId="60172925" w14:textId="3286EBC6" w:rsidR="0083201B" w:rsidRPr="00020D35" w:rsidRDefault="0083201B">
            <w:pPr>
              <w:spacing w:after="0" w:line="240" w:lineRule="auto"/>
              <w:contextualSpacing/>
              <w:jc w:val="center"/>
              <w:rPr>
                <w:rFonts w:cstheme="minorHAnsi"/>
                <w:b/>
                <w:bCs/>
                <w:sz w:val="22"/>
                <w:szCs w:val="22"/>
              </w:rPr>
            </w:pPr>
            <w:r w:rsidRPr="00020D35">
              <w:rPr>
                <w:rFonts w:cstheme="minorHAnsi"/>
                <w:b/>
                <w:bCs/>
                <w:sz w:val="22"/>
                <w:szCs w:val="22"/>
              </w:rPr>
              <w:t>Paslaugų pavadinimas</w:t>
            </w:r>
          </w:p>
        </w:tc>
        <w:tc>
          <w:tcPr>
            <w:tcW w:w="850" w:type="dxa"/>
          </w:tcPr>
          <w:p w14:paraId="7392627B" w14:textId="77777777" w:rsidR="0083201B" w:rsidRPr="00020D35" w:rsidRDefault="0083201B">
            <w:pPr>
              <w:spacing w:after="0" w:line="240" w:lineRule="auto"/>
              <w:ind w:firstLine="9"/>
              <w:contextualSpacing/>
              <w:jc w:val="center"/>
              <w:rPr>
                <w:rFonts w:cstheme="minorHAnsi"/>
                <w:b/>
                <w:bCs/>
                <w:sz w:val="22"/>
                <w:szCs w:val="22"/>
              </w:rPr>
            </w:pPr>
            <w:r w:rsidRPr="00020D35">
              <w:rPr>
                <w:rFonts w:cstheme="minorHAnsi"/>
                <w:b/>
                <w:bCs/>
                <w:sz w:val="22"/>
                <w:szCs w:val="22"/>
              </w:rPr>
              <w:t>Mato vnt.</w:t>
            </w:r>
          </w:p>
        </w:tc>
        <w:tc>
          <w:tcPr>
            <w:tcW w:w="992" w:type="dxa"/>
          </w:tcPr>
          <w:p w14:paraId="2A0599CD" w14:textId="335A7FCB" w:rsidR="0083201B" w:rsidRPr="00020D35" w:rsidRDefault="00694A79">
            <w:pPr>
              <w:spacing w:after="0" w:line="240" w:lineRule="auto"/>
              <w:contextualSpacing/>
              <w:jc w:val="center"/>
              <w:rPr>
                <w:rFonts w:cstheme="minorHAnsi"/>
                <w:b/>
                <w:bCs/>
                <w:sz w:val="22"/>
                <w:szCs w:val="22"/>
              </w:rPr>
            </w:pPr>
            <w:r>
              <w:rPr>
                <w:rFonts w:cstheme="minorHAnsi"/>
                <w:b/>
                <w:bCs/>
                <w:sz w:val="22"/>
                <w:szCs w:val="22"/>
              </w:rPr>
              <w:t>Kiekis*</w:t>
            </w:r>
          </w:p>
        </w:tc>
        <w:tc>
          <w:tcPr>
            <w:tcW w:w="1276" w:type="dxa"/>
            <w:vAlign w:val="center"/>
          </w:tcPr>
          <w:p w14:paraId="51D8F40E" w14:textId="3DCAD978" w:rsidR="0083201B" w:rsidRPr="00020D35" w:rsidRDefault="0083201B">
            <w:pPr>
              <w:spacing w:after="0" w:line="240" w:lineRule="auto"/>
              <w:contextualSpacing/>
              <w:jc w:val="center"/>
              <w:rPr>
                <w:rFonts w:cstheme="minorHAnsi"/>
                <w:b/>
                <w:bCs/>
                <w:sz w:val="22"/>
                <w:szCs w:val="22"/>
              </w:rPr>
            </w:pPr>
            <w:r w:rsidRPr="00020D35">
              <w:rPr>
                <w:rFonts w:cstheme="minorHAnsi"/>
                <w:b/>
                <w:bCs/>
                <w:sz w:val="22"/>
                <w:szCs w:val="22"/>
              </w:rPr>
              <w:t xml:space="preserve">Vnt. kaina </w:t>
            </w:r>
            <w:r>
              <w:rPr>
                <w:rFonts w:cstheme="minorHAnsi"/>
                <w:b/>
                <w:bCs/>
                <w:sz w:val="22"/>
                <w:szCs w:val="22"/>
              </w:rPr>
              <w:t xml:space="preserve">Eur </w:t>
            </w:r>
            <w:r w:rsidRPr="00020D35">
              <w:rPr>
                <w:rFonts w:cstheme="minorHAnsi"/>
                <w:b/>
                <w:bCs/>
                <w:sz w:val="22"/>
                <w:szCs w:val="22"/>
              </w:rPr>
              <w:t>be PVM</w:t>
            </w:r>
          </w:p>
        </w:tc>
        <w:tc>
          <w:tcPr>
            <w:tcW w:w="1418" w:type="dxa"/>
            <w:vAlign w:val="center"/>
          </w:tcPr>
          <w:p w14:paraId="0B17A22B" w14:textId="1791DAA7" w:rsidR="0083201B" w:rsidRPr="00020D35" w:rsidRDefault="0083201B">
            <w:pPr>
              <w:spacing w:after="0" w:line="240" w:lineRule="auto"/>
              <w:contextualSpacing/>
              <w:jc w:val="center"/>
              <w:rPr>
                <w:rFonts w:cstheme="minorHAnsi"/>
                <w:b/>
                <w:bCs/>
                <w:sz w:val="22"/>
                <w:szCs w:val="22"/>
              </w:rPr>
            </w:pPr>
            <w:r w:rsidRPr="00020D35">
              <w:rPr>
                <w:rFonts w:cstheme="minorHAnsi"/>
                <w:b/>
                <w:bCs/>
                <w:sz w:val="22"/>
                <w:szCs w:val="22"/>
              </w:rPr>
              <w:t xml:space="preserve">Vnt. kaina </w:t>
            </w:r>
            <w:r>
              <w:rPr>
                <w:rFonts w:cstheme="minorHAnsi"/>
                <w:b/>
                <w:bCs/>
                <w:sz w:val="22"/>
                <w:szCs w:val="22"/>
              </w:rPr>
              <w:t>Eur su</w:t>
            </w:r>
            <w:r w:rsidRPr="00020D35">
              <w:rPr>
                <w:rFonts w:cstheme="minorHAnsi"/>
                <w:b/>
                <w:bCs/>
                <w:sz w:val="22"/>
                <w:szCs w:val="22"/>
              </w:rPr>
              <w:t xml:space="preserve"> PVM</w:t>
            </w:r>
          </w:p>
        </w:tc>
      </w:tr>
      <w:tr w:rsidR="0083201B" w:rsidRPr="00020D35" w14:paraId="44589D5A" w14:textId="77777777" w:rsidTr="00694A79">
        <w:tc>
          <w:tcPr>
            <w:tcW w:w="597" w:type="dxa"/>
            <w:tcMar>
              <w:top w:w="0" w:type="dxa"/>
              <w:left w:w="108" w:type="dxa"/>
              <w:bottom w:w="0" w:type="dxa"/>
              <w:right w:w="108" w:type="dxa"/>
            </w:tcMar>
          </w:tcPr>
          <w:p w14:paraId="4EDC118E" w14:textId="77777777" w:rsidR="0083201B" w:rsidRPr="00020D35" w:rsidRDefault="0083201B">
            <w:pPr>
              <w:spacing w:after="0" w:line="240" w:lineRule="auto"/>
              <w:contextualSpacing/>
              <w:jc w:val="center"/>
              <w:rPr>
                <w:rFonts w:cstheme="minorHAnsi"/>
                <w:b/>
                <w:bCs/>
                <w:sz w:val="22"/>
                <w:szCs w:val="22"/>
              </w:rPr>
            </w:pPr>
            <w:r w:rsidRPr="00020D35">
              <w:rPr>
                <w:rFonts w:cstheme="minorHAnsi"/>
                <w:b/>
                <w:bCs/>
                <w:sz w:val="22"/>
                <w:szCs w:val="22"/>
              </w:rPr>
              <w:t>1</w:t>
            </w:r>
          </w:p>
        </w:tc>
        <w:tc>
          <w:tcPr>
            <w:tcW w:w="3969" w:type="dxa"/>
            <w:tcMar>
              <w:top w:w="0" w:type="dxa"/>
              <w:left w:w="108" w:type="dxa"/>
              <w:bottom w:w="0" w:type="dxa"/>
              <w:right w:w="108" w:type="dxa"/>
            </w:tcMar>
          </w:tcPr>
          <w:p w14:paraId="1AAE128A" w14:textId="324CF139" w:rsidR="0083201B" w:rsidRPr="00020D35" w:rsidRDefault="0083201B">
            <w:pPr>
              <w:spacing w:after="0" w:line="240" w:lineRule="auto"/>
              <w:contextualSpacing/>
              <w:jc w:val="center"/>
              <w:rPr>
                <w:rFonts w:cstheme="minorHAnsi"/>
                <w:b/>
                <w:sz w:val="22"/>
                <w:szCs w:val="22"/>
              </w:rPr>
            </w:pPr>
            <w:r w:rsidRPr="00020D35">
              <w:rPr>
                <w:rFonts w:cstheme="minorHAnsi"/>
                <w:b/>
                <w:sz w:val="22"/>
                <w:szCs w:val="22"/>
              </w:rPr>
              <w:t>2</w:t>
            </w:r>
          </w:p>
        </w:tc>
        <w:tc>
          <w:tcPr>
            <w:tcW w:w="850" w:type="dxa"/>
          </w:tcPr>
          <w:p w14:paraId="2309EE75" w14:textId="632FAC33" w:rsidR="0083201B" w:rsidRPr="00020D35" w:rsidRDefault="0083201B">
            <w:pPr>
              <w:spacing w:after="0" w:line="240" w:lineRule="auto"/>
              <w:ind w:firstLine="9"/>
              <w:contextualSpacing/>
              <w:jc w:val="center"/>
              <w:rPr>
                <w:rFonts w:cstheme="minorHAnsi"/>
                <w:b/>
                <w:sz w:val="22"/>
                <w:szCs w:val="22"/>
              </w:rPr>
            </w:pPr>
            <w:r>
              <w:rPr>
                <w:rFonts w:cstheme="minorHAnsi"/>
                <w:b/>
                <w:sz w:val="22"/>
                <w:szCs w:val="22"/>
              </w:rPr>
              <w:t>3</w:t>
            </w:r>
          </w:p>
        </w:tc>
        <w:tc>
          <w:tcPr>
            <w:tcW w:w="992" w:type="dxa"/>
          </w:tcPr>
          <w:p w14:paraId="646C5866" w14:textId="42489577" w:rsidR="0083201B" w:rsidRDefault="00F7086D">
            <w:pPr>
              <w:spacing w:after="0" w:line="240" w:lineRule="auto"/>
              <w:ind w:hanging="4"/>
              <w:contextualSpacing/>
              <w:jc w:val="center"/>
              <w:rPr>
                <w:rFonts w:cstheme="minorHAnsi"/>
                <w:b/>
                <w:sz w:val="22"/>
                <w:szCs w:val="22"/>
              </w:rPr>
            </w:pPr>
            <w:r>
              <w:rPr>
                <w:rFonts w:cstheme="minorHAnsi"/>
                <w:b/>
                <w:sz w:val="22"/>
                <w:szCs w:val="22"/>
              </w:rPr>
              <w:t>4</w:t>
            </w:r>
          </w:p>
        </w:tc>
        <w:tc>
          <w:tcPr>
            <w:tcW w:w="1276" w:type="dxa"/>
          </w:tcPr>
          <w:p w14:paraId="4F0DCC6E" w14:textId="759AC74D" w:rsidR="0083201B" w:rsidRPr="00020D35" w:rsidRDefault="00F7086D">
            <w:pPr>
              <w:spacing w:after="0" w:line="240" w:lineRule="auto"/>
              <w:ind w:hanging="4"/>
              <w:contextualSpacing/>
              <w:jc w:val="center"/>
              <w:rPr>
                <w:rFonts w:cstheme="minorHAnsi"/>
                <w:b/>
                <w:sz w:val="22"/>
                <w:szCs w:val="22"/>
              </w:rPr>
            </w:pPr>
            <w:r>
              <w:rPr>
                <w:rFonts w:cstheme="minorHAnsi"/>
                <w:b/>
                <w:sz w:val="22"/>
                <w:szCs w:val="22"/>
              </w:rPr>
              <w:t>5</w:t>
            </w:r>
          </w:p>
        </w:tc>
        <w:tc>
          <w:tcPr>
            <w:tcW w:w="1418" w:type="dxa"/>
          </w:tcPr>
          <w:p w14:paraId="5F686E34" w14:textId="4DDCC357" w:rsidR="0083201B" w:rsidRPr="00020D35" w:rsidRDefault="00F7086D">
            <w:pPr>
              <w:spacing w:after="0" w:line="240" w:lineRule="auto"/>
              <w:contextualSpacing/>
              <w:jc w:val="center"/>
              <w:rPr>
                <w:rFonts w:cstheme="minorHAnsi"/>
                <w:sz w:val="22"/>
                <w:szCs w:val="22"/>
              </w:rPr>
            </w:pPr>
            <w:r>
              <w:rPr>
                <w:rFonts w:cstheme="minorHAnsi"/>
                <w:sz w:val="22"/>
                <w:szCs w:val="22"/>
              </w:rPr>
              <w:t>6</w:t>
            </w:r>
          </w:p>
        </w:tc>
      </w:tr>
      <w:tr w:rsidR="0083201B" w:rsidRPr="00020D35" w14:paraId="6099380D" w14:textId="77777777" w:rsidTr="00694A79">
        <w:tc>
          <w:tcPr>
            <w:tcW w:w="597" w:type="dxa"/>
            <w:tcMar>
              <w:top w:w="0" w:type="dxa"/>
              <w:left w:w="108" w:type="dxa"/>
              <w:bottom w:w="0" w:type="dxa"/>
              <w:right w:w="108" w:type="dxa"/>
            </w:tcMar>
          </w:tcPr>
          <w:p w14:paraId="16996515" w14:textId="77777777" w:rsidR="0083201B" w:rsidRPr="00020D35" w:rsidRDefault="0083201B">
            <w:pPr>
              <w:spacing w:after="0" w:line="240" w:lineRule="auto"/>
              <w:contextualSpacing/>
              <w:jc w:val="center"/>
              <w:rPr>
                <w:rFonts w:cstheme="minorHAnsi"/>
                <w:b/>
                <w:bCs/>
                <w:sz w:val="22"/>
                <w:szCs w:val="22"/>
              </w:rPr>
            </w:pPr>
            <w:r w:rsidRPr="00020D35">
              <w:rPr>
                <w:rFonts w:cstheme="minorHAnsi"/>
                <w:bCs/>
                <w:sz w:val="22"/>
                <w:szCs w:val="22"/>
              </w:rPr>
              <w:t>1.</w:t>
            </w:r>
          </w:p>
        </w:tc>
        <w:tc>
          <w:tcPr>
            <w:tcW w:w="3969" w:type="dxa"/>
            <w:tcMar>
              <w:top w:w="0" w:type="dxa"/>
              <w:left w:w="108" w:type="dxa"/>
              <w:bottom w:w="0" w:type="dxa"/>
              <w:right w:w="108" w:type="dxa"/>
            </w:tcMar>
            <w:vAlign w:val="center"/>
          </w:tcPr>
          <w:p w14:paraId="245A505A" w14:textId="23E13F2A" w:rsidR="0083201B" w:rsidRPr="00020D35" w:rsidRDefault="0083201B" w:rsidP="000A5BC0">
            <w:pPr>
              <w:spacing w:after="0" w:line="240" w:lineRule="auto"/>
              <w:contextualSpacing/>
              <w:rPr>
                <w:rFonts w:cstheme="minorHAnsi"/>
                <w:b/>
                <w:sz w:val="22"/>
                <w:szCs w:val="22"/>
              </w:rPr>
            </w:pPr>
            <w:r w:rsidRPr="00020D35">
              <w:rPr>
                <w:rFonts w:cstheme="minorHAnsi"/>
                <w:sz w:val="22"/>
                <w:szCs w:val="22"/>
              </w:rPr>
              <w:t>Integracijos projektavimas (1 etapas)</w:t>
            </w:r>
          </w:p>
        </w:tc>
        <w:tc>
          <w:tcPr>
            <w:tcW w:w="850" w:type="dxa"/>
          </w:tcPr>
          <w:p w14:paraId="37C95048" w14:textId="70A21FA8" w:rsidR="0083201B" w:rsidRPr="00020D35" w:rsidRDefault="0083201B">
            <w:pPr>
              <w:spacing w:after="0" w:line="240" w:lineRule="auto"/>
              <w:ind w:firstLine="9"/>
              <w:contextualSpacing/>
              <w:jc w:val="center"/>
              <w:rPr>
                <w:rFonts w:cstheme="minorHAnsi"/>
                <w:bCs/>
                <w:sz w:val="22"/>
                <w:szCs w:val="22"/>
              </w:rPr>
            </w:pPr>
            <w:r w:rsidRPr="00020D35">
              <w:rPr>
                <w:rFonts w:cstheme="minorHAnsi"/>
                <w:bCs/>
                <w:sz w:val="22"/>
                <w:szCs w:val="22"/>
              </w:rPr>
              <w:t>1 vnt.</w:t>
            </w:r>
          </w:p>
        </w:tc>
        <w:tc>
          <w:tcPr>
            <w:tcW w:w="992" w:type="dxa"/>
          </w:tcPr>
          <w:p w14:paraId="3470551E" w14:textId="293ECFE0" w:rsidR="0083201B" w:rsidRPr="00020D35" w:rsidRDefault="00F7086D">
            <w:pPr>
              <w:spacing w:after="0" w:line="240" w:lineRule="auto"/>
              <w:contextualSpacing/>
              <w:jc w:val="center"/>
              <w:rPr>
                <w:rFonts w:cstheme="minorHAnsi"/>
                <w:bCs/>
                <w:sz w:val="22"/>
                <w:szCs w:val="22"/>
              </w:rPr>
            </w:pPr>
            <w:r>
              <w:rPr>
                <w:rFonts w:cstheme="minorHAnsi"/>
                <w:bCs/>
                <w:sz w:val="22"/>
                <w:szCs w:val="22"/>
              </w:rPr>
              <w:t>1</w:t>
            </w:r>
          </w:p>
        </w:tc>
        <w:tc>
          <w:tcPr>
            <w:tcW w:w="1276" w:type="dxa"/>
          </w:tcPr>
          <w:p w14:paraId="4119ADDA" w14:textId="72E77494" w:rsidR="0083201B" w:rsidRPr="00020D35" w:rsidRDefault="0083201B">
            <w:pPr>
              <w:spacing w:after="0" w:line="240" w:lineRule="auto"/>
              <w:contextualSpacing/>
              <w:jc w:val="center"/>
              <w:rPr>
                <w:rFonts w:cstheme="minorHAnsi"/>
                <w:bCs/>
                <w:sz w:val="22"/>
                <w:szCs w:val="22"/>
              </w:rPr>
            </w:pPr>
          </w:p>
        </w:tc>
        <w:tc>
          <w:tcPr>
            <w:tcW w:w="1418" w:type="dxa"/>
          </w:tcPr>
          <w:p w14:paraId="112F59EB" w14:textId="77777777" w:rsidR="0083201B" w:rsidRPr="00020D35" w:rsidRDefault="0083201B">
            <w:pPr>
              <w:spacing w:after="0" w:line="240" w:lineRule="auto"/>
              <w:contextualSpacing/>
              <w:jc w:val="center"/>
              <w:rPr>
                <w:rFonts w:cstheme="minorHAnsi"/>
                <w:bCs/>
                <w:sz w:val="22"/>
                <w:szCs w:val="22"/>
              </w:rPr>
            </w:pPr>
          </w:p>
        </w:tc>
      </w:tr>
      <w:tr w:rsidR="0083201B" w:rsidRPr="00020D35" w14:paraId="46F8F893" w14:textId="77777777" w:rsidTr="00694A79">
        <w:tc>
          <w:tcPr>
            <w:tcW w:w="597" w:type="dxa"/>
            <w:tcMar>
              <w:top w:w="0" w:type="dxa"/>
              <w:left w:w="108" w:type="dxa"/>
              <w:bottom w:w="0" w:type="dxa"/>
              <w:right w:w="108" w:type="dxa"/>
            </w:tcMar>
          </w:tcPr>
          <w:p w14:paraId="710846F3" w14:textId="77777777" w:rsidR="0083201B" w:rsidRPr="00020D35" w:rsidRDefault="0083201B" w:rsidP="00020D35">
            <w:pPr>
              <w:spacing w:after="0" w:line="240" w:lineRule="auto"/>
              <w:contextualSpacing/>
              <w:jc w:val="center"/>
              <w:rPr>
                <w:rFonts w:cstheme="minorHAnsi"/>
                <w:bCs/>
                <w:sz w:val="22"/>
                <w:szCs w:val="22"/>
              </w:rPr>
            </w:pPr>
            <w:r w:rsidRPr="00020D35">
              <w:rPr>
                <w:rFonts w:cstheme="minorHAnsi"/>
                <w:bCs/>
                <w:sz w:val="22"/>
                <w:szCs w:val="22"/>
              </w:rPr>
              <w:t>2.</w:t>
            </w:r>
          </w:p>
        </w:tc>
        <w:tc>
          <w:tcPr>
            <w:tcW w:w="3969" w:type="dxa"/>
            <w:tcMar>
              <w:top w:w="0" w:type="dxa"/>
              <w:left w:w="108" w:type="dxa"/>
              <w:bottom w:w="0" w:type="dxa"/>
              <w:right w:w="108" w:type="dxa"/>
            </w:tcMar>
          </w:tcPr>
          <w:p w14:paraId="67E76DD3" w14:textId="7204E87F" w:rsidR="0083201B" w:rsidRPr="00020D35" w:rsidRDefault="0083201B" w:rsidP="00020D35">
            <w:pPr>
              <w:spacing w:after="0" w:line="240" w:lineRule="auto"/>
              <w:contextualSpacing/>
              <w:rPr>
                <w:rFonts w:cstheme="minorHAnsi"/>
                <w:sz w:val="22"/>
                <w:szCs w:val="22"/>
              </w:rPr>
            </w:pPr>
            <w:r w:rsidRPr="00020D35">
              <w:rPr>
                <w:rFonts w:cstheme="minorHAnsi"/>
                <w:sz w:val="22"/>
                <w:szCs w:val="22"/>
              </w:rPr>
              <w:t>Programavimo darbai (2 etapas)</w:t>
            </w:r>
          </w:p>
        </w:tc>
        <w:tc>
          <w:tcPr>
            <w:tcW w:w="850" w:type="dxa"/>
          </w:tcPr>
          <w:p w14:paraId="346D1F5B" w14:textId="41584CBE" w:rsidR="0083201B" w:rsidRPr="00020D35" w:rsidRDefault="0083201B" w:rsidP="00020D35">
            <w:pPr>
              <w:spacing w:after="0" w:line="240" w:lineRule="auto"/>
              <w:ind w:firstLine="9"/>
              <w:contextualSpacing/>
              <w:jc w:val="center"/>
              <w:rPr>
                <w:rFonts w:cstheme="minorHAnsi"/>
                <w:bCs/>
                <w:sz w:val="22"/>
                <w:szCs w:val="22"/>
              </w:rPr>
            </w:pPr>
            <w:r w:rsidRPr="00020D35">
              <w:rPr>
                <w:rFonts w:cstheme="minorHAnsi"/>
                <w:sz w:val="22"/>
                <w:szCs w:val="22"/>
              </w:rPr>
              <w:t>1 val.</w:t>
            </w:r>
          </w:p>
        </w:tc>
        <w:tc>
          <w:tcPr>
            <w:tcW w:w="992" w:type="dxa"/>
          </w:tcPr>
          <w:p w14:paraId="35B1A7DE" w14:textId="594789D1" w:rsidR="0083201B" w:rsidRPr="00020D35" w:rsidRDefault="00F7086D" w:rsidP="00020D35">
            <w:pPr>
              <w:spacing w:after="0" w:line="240" w:lineRule="auto"/>
              <w:contextualSpacing/>
              <w:jc w:val="center"/>
              <w:rPr>
                <w:rFonts w:cstheme="minorHAnsi"/>
                <w:bCs/>
                <w:sz w:val="22"/>
                <w:szCs w:val="22"/>
              </w:rPr>
            </w:pPr>
            <w:r>
              <w:rPr>
                <w:rFonts w:cstheme="minorHAnsi"/>
                <w:bCs/>
                <w:sz w:val="22"/>
                <w:szCs w:val="22"/>
              </w:rPr>
              <w:t>200</w:t>
            </w:r>
          </w:p>
        </w:tc>
        <w:tc>
          <w:tcPr>
            <w:tcW w:w="1276" w:type="dxa"/>
          </w:tcPr>
          <w:p w14:paraId="5958A885" w14:textId="449C27DA" w:rsidR="0083201B" w:rsidRPr="00020D35" w:rsidRDefault="0083201B" w:rsidP="00020D35">
            <w:pPr>
              <w:spacing w:after="0" w:line="240" w:lineRule="auto"/>
              <w:contextualSpacing/>
              <w:jc w:val="center"/>
              <w:rPr>
                <w:rFonts w:cstheme="minorHAnsi"/>
                <w:bCs/>
                <w:sz w:val="22"/>
                <w:szCs w:val="22"/>
              </w:rPr>
            </w:pPr>
          </w:p>
        </w:tc>
        <w:tc>
          <w:tcPr>
            <w:tcW w:w="1418" w:type="dxa"/>
          </w:tcPr>
          <w:p w14:paraId="3945D494" w14:textId="77777777" w:rsidR="0083201B" w:rsidRPr="00020D35" w:rsidRDefault="0083201B" w:rsidP="00020D35">
            <w:pPr>
              <w:spacing w:after="0" w:line="240" w:lineRule="auto"/>
              <w:contextualSpacing/>
              <w:jc w:val="center"/>
              <w:rPr>
                <w:rFonts w:cstheme="minorHAnsi"/>
                <w:bCs/>
                <w:sz w:val="22"/>
                <w:szCs w:val="22"/>
              </w:rPr>
            </w:pPr>
          </w:p>
        </w:tc>
      </w:tr>
    </w:tbl>
    <w:p w14:paraId="7953CE7C" w14:textId="628D832F" w:rsidR="00F7086D" w:rsidRPr="00B34153" w:rsidRDefault="00694A79" w:rsidP="00F7086D">
      <w:pPr>
        <w:jc w:val="both"/>
        <w:rPr>
          <w:rFonts w:cstheme="minorHAnsi"/>
          <w:bCs/>
          <w:sz w:val="20"/>
        </w:rPr>
      </w:pPr>
      <w:r>
        <w:rPr>
          <w:color w:val="000000" w:themeColor="text1"/>
        </w:rPr>
        <w:t>*</w:t>
      </w:r>
      <w:r w:rsidR="00F7086D" w:rsidRPr="00B34153">
        <w:rPr>
          <w:rFonts w:cstheme="minorHAnsi"/>
          <w:bCs/>
          <w:sz w:val="20"/>
        </w:rPr>
        <w:t>Programavimo darbų valandų kiekis yra preliminarus</w:t>
      </w:r>
    </w:p>
    <w:p w14:paraId="30A7357D" w14:textId="31E5528F"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kainą yra įskaičiuota visų Paslaugų kaina, visos Paslaugų teikėjo patiriamos išlaidos (įskaitant sąskaitų pateikimo per </w:t>
      </w:r>
      <w:r w:rsidR="003D6E63">
        <w:rPr>
          <w:color w:val="000000" w:themeColor="text1"/>
        </w:rPr>
        <w:t>SABIS</w:t>
      </w:r>
      <w:r w:rsidRPr="00EF40DC">
        <w:rPr>
          <w:color w:val="000000" w:themeColor="text1"/>
        </w:rPr>
        <w:t xml:space="preserve"> sistemą išlaidas ir kt.) ir mokesčiai. Jokios papildomos Paslaugų teikėjo išlaidos nebus apmokamos ar kompensuojamos.</w:t>
      </w:r>
    </w:p>
    <w:p w14:paraId="19BBBA4E" w14:textId="2BB3D6B2" w:rsidR="00BF16E0" w:rsidRPr="00EF40DC" w:rsidRDefault="00BF16E0" w:rsidP="00BF16E0">
      <w:pPr>
        <w:pStyle w:val="ListParagraph"/>
        <w:numPr>
          <w:ilvl w:val="1"/>
          <w:numId w:val="2"/>
        </w:numPr>
        <w:spacing w:after="0" w:line="240" w:lineRule="auto"/>
        <w:jc w:val="both"/>
        <w:rPr>
          <w:iCs/>
          <w:color w:val="000000" w:themeColor="text1"/>
        </w:rPr>
      </w:pPr>
      <w:r w:rsidRPr="00EF40DC">
        <w:rPr>
          <w:iCs/>
          <w:color w:val="000000" w:themeColor="text1"/>
        </w:rPr>
        <w:t xml:space="preserve">Sutartyje nustatyta fiksuota kaina </w:t>
      </w:r>
      <w:r w:rsidR="00604792">
        <w:rPr>
          <w:iCs/>
          <w:color w:val="000000" w:themeColor="text1"/>
        </w:rPr>
        <w:t>/</w:t>
      </w:r>
      <w:r w:rsidRPr="00EF40DC">
        <w:rPr>
          <w:iCs/>
          <w:color w:val="000000" w:themeColor="text1"/>
        </w:rPr>
        <w:t xml:space="preserve"> fiksuoti įkainiai negali būti keičiami, išskyrus </w:t>
      </w:r>
      <w:r w:rsidR="00512BBA">
        <w:rPr>
          <w:iCs/>
          <w:color w:val="000000" w:themeColor="text1"/>
        </w:rPr>
        <w:t>2</w:t>
      </w:r>
      <w:r w:rsidRPr="00EF40DC">
        <w:rPr>
          <w:iCs/>
          <w:color w:val="000000" w:themeColor="text1"/>
        </w:rPr>
        <w:t>.</w:t>
      </w:r>
      <w:r w:rsidR="00512BBA">
        <w:rPr>
          <w:iCs/>
          <w:color w:val="000000" w:themeColor="text1"/>
        </w:rPr>
        <w:t>4</w:t>
      </w:r>
      <w:r w:rsidRPr="00EF40DC">
        <w:rPr>
          <w:iCs/>
          <w:color w:val="000000" w:themeColor="text1"/>
        </w:rPr>
        <w:t>.1</w:t>
      </w:r>
      <w:r w:rsidR="00512BBA">
        <w:rPr>
          <w:iCs/>
          <w:color w:val="000000" w:themeColor="text1"/>
        </w:rPr>
        <w:t>.</w:t>
      </w:r>
    </w:p>
    <w:p w14:paraId="51E6F729" w14:textId="77777777" w:rsidR="00BF16E0" w:rsidRPr="00D76E97" w:rsidRDefault="00BF16E0" w:rsidP="00BF16E0">
      <w:pPr>
        <w:pStyle w:val="ListParagraph"/>
        <w:numPr>
          <w:ilvl w:val="2"/>
          <w:numId w:val="2"/>
        </w:numPr>
        <w:spacing w:after="0" w:line="240" w:lineRule="auto"/>
        <w:jc w:val="both"/>
        <w:rPr>
          <w:color w:val="000000" w:themeColor="text1"/>
        </w:rPr>
      </w:pPr>
      <w:r w:rsidRPr="00EF40DC">
        <w:rPr>
          <w:iCs/>
          <w:color w:val="000000" w:themeColor="text1"/>
        </w:rPr>
        <w:t xml:space="preserve"> Sutarties kaina ar Sutarties kainos dalis, kuri dar nebuvo išmokėta Paslaugų teikėjui,  keičiama Sutarties galiojimo laikotarpiu pasikeitus PVM tarifui (atitinkamai ji mažinama arba didinama). Sutarties kaina perskaičiuojama ją keičiant tokiu procentu, kokiu pakito PVM dydis. Sutarties kainos pakeitimas įforminamas susitarimu, pasirašomu abiejų Sutarties Šalių. Perskaičiuota kaina įsigalioja nuo kitos dienos po susitarimo sudarymo. Nuo šios dienos suteiktoms Paslaugoms bus mokama perskaičiuota kaina. Sutarties kaina pasikeitus kitiems mokesčiams, išskyrus PVM, nebus perskaičiuojama.</w:t>
      </w:r>
    </w:p>
    <w:p w14:paraId="4742FAF5" w14:textId="55A7877E" w:rsidR="00BF16E0" w:rsidRPr="00EF40DC" w:rsidRDefault="001D12FA" w:rsidP="00BF16E0">
      <w:pPr>
        <w:pStyle w:val="ListParagraph"/>
        <w:numPr>
          <w:ilvl w:val="1"/>
          <w:numId w:val="2"/>
        </w:numPr>
        <w:spacing w:after="0" w:line="240" w:lineRule="auto"/>
        <w:jc w:val="both"/>
        <w:rPr>
          <w:color w:val="000000" w:themeColor="text1"/>
          <w:szCs w:val="24"/>
        </w:rPr>
      </w:pPr>
      <w:r>
        <w:rPr>
          <w:color w:val="000000" w:themeColor="text1"/>
          <w:szCs w:val="24"/>
        </w:rPr>
        <w:t>Užsakovas</w:t>
      </w:r>
      <w:r w:rsidR="00BF16E0" w:rsidRPr="00EF40DC">
        <w:rPr>
          <w:color w:val="000000" w:themeColor="text1"/>
          <w:szCs w:val="24"/>
        </w:rPr>
        <w:t xml:space="preserve"> visas mokėtinas sumas moka pavedimu į Paslaugų teikėjo Sutartyje nurodytą banko sąskaitą</w:t>
      </w:r>
      <w:r w:rsidR="00512BBA">
        <w:rPr>
          <w:color w:val="000000" w:themeColor="text1"/>
          <w:szCs w:val="24"/>
        </w:rPr>
        <w:t xml:space="preserve"> per 30 kalendorinių dienų tik atlikus visas techninėje specifikacijoje nurodytas paslaugas (įvykdžius 1 ir 2 etapus)</w:t>
      </w:r>
      <w:r w:rsidR="00BF16E0" w:rsidRPr="00EF40DC">
        <w:rPr>
          <w:color w:val="000000" w:themeColor="text1"/>
          <w:szCs w:val="24"/>
        </w:rPr>
        <w:t>.</w:t>
      </w:r>
    </w:p>
    <w:sectPr w:rsidR="00BF16E0" w:rsidRPr="00EF40DC" w:rsidSect="003126AF">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6EDE5" w14:textId="77777777" w:rsidR="0030246B" w:rsidRDefault="0030246B" w:rsidP="00504753">
      <w:pPr>
        <w:spacing w:after="0" w:line="240" w:lineRule="auto"/>
      </w:pPr>
      <w:r>
        <w:separator/>
      </w:r>
    </w:p>
  </w:endnote>
  <w:endnote w:type="continuationSeparator" w:id="0">
    <w:p w14:paraId="21F95517" w14:textId="77777777" w:rsidR="0030246B" w:rsidRDefault="0030246B" w:rsidP="0050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0AA30" w14:textId="77777777" w:rsidR="0030246B" w:rsidRDefault="0030246B" w:rsidP="00504753">
      <w:pPr>
        <w:spacing w:after="0" w:line="240" w:lineRule="auto"/>
      </w:pPr>
      <w:r>
        <w:separator/>
      </w:r>
    </w:p>
  </w:footnote>
  <w:footnote w:type="continuationSeparator" w:id="0">
    <w:p w14:paraId="7939096B" w14:textId="77777777" w:rsidR="0030246B" w:rsidRDefault="0030246B" w:rsidP="00504753">
      <w:pPr>
        <w:spacing w:after="0" w:line="240" w:lineRule="auto"/>
      </w:pPr>
      <w:r>
        <w:continuationSeparator/>
      </w:r>
    </w:p>
  </w:footnote>
  <w:footnote w:id="1">
    <w:p w14:paraId="27D39044" w14:textId="77777777" w:rsidR="009B1D12" w:rsidRDefault="009B1D12" w:rsidP="009B1D12">
      <w:pPr>
        <w:pStyle w:val="FootnoteText"/>
      </w:pPr>
      <w:r>
        <w:rPr>
          <w:rStyle w:val="FootnoteReference"/>
        </w:rPr>
        <w:footnoteRef/>
      </w:r>
      <w:r>
        <w:t xml:space="preserve"> Daugiau apie kainodaros nustatymą čia:</w:t>
      </w:r>
      <w:r w:rsidRPr="009128B9">
        <w:t xml:space="preserve"> https://www.etar.lt/portal/lt/legalAct/04cbd4205bd811e79198ffdb108a3753/asr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3D0"/>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597"/>
        </w:tabs>
        <w:ind w:left="-27"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488F5105"/>
    <w:multiLevelType w:val="multilevel"/>
    <w:tmpl w:val="533A689A"/>
    <w:lvl w:ilvl="0">
      <w:start w:val="7"/>
      <w:numFmt w:val="decimal"/>
      <w:lvlText w:val="%1."/>
      <w:lvlJc w:val="left"/>
      <w:pPr>
        <w:ind w:left="360" w:hanging="360"/>
      </w:pPr>
      <w:rPr>
        <w:rFonts w:ascii="Times New Roman" w:eastAsia="Times New Roman" w:hAnsi="Times New Roman" w:cs="Times New Roman" w:hint="default"/>
        <w:color w:val="000000"/>
        <w:sz w:val="24"/>
      </w:rPr>
    </w:lvl>
    <w:lvl w:ilvl="1">
      <w:start w:val="1"/>
      <w:numFmt w:val="decimal"/>
      <w:lvlText w:val="%1.%2."/>
      <w:lvlJc w:val="left"/>
      <w:pPr>
        <w:ind w:left="360" w:hanging="360"/>
      </w:pPr>
      <w:rPr>
        <w:rFonts w:ascii="Times New Roman" w:eastAsia="Times New Roman" w:hAnsi="Times New Roman" w:cs="Times New Roman" w:hint="default"/>
        <w:b w:val="0"/>
        <w:i w:val="0"/>
        <w:color w:val="000000"/>
        <w:sz w:val="24"/>
      </w:rPr>
    </w:lvl>
    <w:lvl w:ilvl="2">
      <w:start w:val="1"/>
      <w:numFmt w:val="decimal"/>
      <w:lvlText w:val="%1.%2.%3."/>
      <w:lvlJc w:val="left"/>
      <w:pPr>
        <w:ind w:left="720" w:hanging="720"/>
      </w:pPr>
      <w:rPr>
        <w:rFonts w:ascii="Times New Roman" w:eastAsia="Times New Roman" w:hAnsi="Times New Roman" w:cs="Times New Roman" w:hint="default"/>
        <w:i w:val="0"/>
        <w:color w:val="000000"/>
        <w:sz w:val="24"/>
      </w:rPr>
    </w:lvl>
    <w:lvl w:ilvl="3">
      <w:start w:val="1"/>
      <w:numFmt w:val="decimal"/>
      <w:lvlText w:val="%1.%2.%3.%4."/>
      <w:lvlJc w:val="left"/>
      <w:pPr>
        <w:ind w:left="720" w:hanging="720"/>
      </w:pPr>
      <w:rPr>
        <w:rFonts w:ascii="Times New Roman" w:eastAsia="Times New Roman" w:hAnsi="Times New Roman" w:cs="Times New Roman" w:hint="default"/>
        <w:color w:val="000000"/>
        <w:sz w:val="24"/>
      </w:rPr>
    </w:lvl>
    <w:lvl w:ilvl="4">
      <w:start w:val="1"/>
      <w:numFmt w:val="decimal"/>
      <w:lvlText w:val="%1.%2.%3.%4.%5."/>
      <w:lvlJc w:val="left"/>
      <w:pPr>
        <w:ind w:left="1080" w:hanging="1080"/>
      </w:pPr>
      <w:rPr>
        <w:rFonts w:ascii="Times New Roman" w:eastAsia="Times New Roman" w:hAnsi="Times New Roman" w:cs="Times New Roman" w:hint="default"/>
        <w:color w:val="000000"/>
        <w:sz w:val="24"/>
      </w:rPr>
    </w:lvl>
    <w:lvl w:ilvl="5">
      <w:start w:val="1"/>
      <w:numFmt w:val="decimal"/>
      <w:lvlText w:val="%1.%2.%3.%4.%5.%6."/>
      <w:lvlJc w:val="left"/>
      <w:pPr>
        <w:ind w:left="1080" w:hanging="1080"/>
      </w:pPr>
      <w:rPr>
        <w:rFonts w:ascii="Times New Roman" w:eastAsia="Times New Roman" w:hAnsi="Times New Roman" w:cs="Times New Roman" w:hint="default"/>
        <w:color w:val="000000"/>
        <w:sz w:val="24"/>
      </w:rPr>
    </w:lvl>
    <w:lvl w:ilvl="6">
      <w:start w:val="1"/>
      <w:numFmt w:val="decimal"/>
      <w:lvlText w:val="%1.%2.%3.%4.%5.%6.%7."/>
      <w:lvlJc w:val="left"/>
      <w:pPr>
        <w:ind w:left="1440" w:hanging="1440"/>
      </w:pPr>
      <w:rPr>
        <w:rFonts w:ascii="Times New Roman" w:eastAsia="Times New Roman" w:hAnsi="Times New Roman" w:cs="Times New Roman" w:hint="default"/>
        <w:color w:val="000000"/>
        <w:sz w:val="24"/>
      </w:rPr>
    </w:lvl>
    <w:lvl w:ilvl="7">
      <w:start w:val="1"/>
      <w:numFmt w:val="decimal"/>
      <w:lvlText w:val="%1.%2.%3.%4.%5.%6.%7.%8."/>
      <w:lvlJc w:val="left"/>
      <w:pPr>
        <w:ind w:left="1440" w:hanging="1440"/>
      </w:pPr>
      <w:rPr>
        <w:rFonts w:ascii="Times New Roman" w:eastAsia="Times New Roman" w:hAnsi="Times New Roman" w:cs="Times New Roman" w:hint="default"/>
        <w:color w:val="000000"/>
        <w:sz w:val="24"/>
      </w:rPr>
    </w:lvl>
    <w:lvl w:ilvl="8">
      <w:start w:val="1"/>
      <w:numFmt w:val="decimal"/>
      <w:lvlText w:val="%1.%2.%3.%4.%5.%6.%7.%8.%9."/>
      <w:lvlJc w:val="left"/>
      <w:pPr>
        <w:ind w:left="1800" w:hanging="1800"/>
      </w:pPr>
      <w:rPr>
        <w:rFonts w:ascii="Times New Roman" w:eastAsia="Times New Roman" w:hAnsi="Times New Roman" w:cs="Times New Roman" w:hint="default"/>
        <w:color w:val="000000"/>
        <w:sz w:val="24"/>
      </w:rPr>
    </w:lvl>
  </w:abstractNum>
  <w:abstractNum w:abstractNumId="2"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num w:numId="1" w16cid:durableId="392118707">
    <w:abstractNumId w:val="2"/>
  </w:num>
  <w:num w:numId="2" w16cid:durableId="609968192">
    <w:abstractNumId w:val="0"/>
  </w:num>
  <w:num w:numId="3" w16cid:durableId="610934915">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133138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0"/>
    <w:rsid w:val="000160B3"/>
    <w:rsid w:val="000167CA"/>
    <w:rsid w:val="00020D35"/>
    <w:rsid w:val="00021972"/>
    <w:rsid w:val="00031521"/>
    <w:rsid w:val="00031B6D"/>
    <w:rsid w:val="0003728C"/>
    <w:rsid w:val="0004213F"/>
    <w:rsid w:val="00044753"/>
    <w:rsid w:val="00052B8A"/>
    <w:rsid w:val="0006490F"/>
    <w:rsid w:val="00064B1F"/>
    <w:rsid w:val="00070066"/>
    <w:rsid w:val="0007409B"/>
    <w:rsid w:val="00087B42"/>
    <w:rsid w:val="00095997"/>
    <w:rsid w:val="000A4A0C"/>
    <w:rsid w:val="000A5BC0"/>
    <w:rsid w:val="000B6B36"/>
    <w:rsid w:val="000C5DB6"/>
    <w:rsid w:val="000D36FF"/>
    <w:rsid w:val="000F192C"/>
    <w:rsid w:val="00105976"/>
    <w:rsid w:val="00141345"/>
    <w:rsid w:val="00166387"/>
    <w:rsid w:val="00173526"/>
    <w:rsid w:val="00187BF7"/>
    <w:rsid w:val="00196A98"/>
    <w:rsid w:val="001A7C8F"/>
    <w:rsid w:val="001D12FA"/>
    <w:rsid w:val="001F0950"/>
    <w:rsid w:val="001F4441"/>
    <w:rsid w:val="001F698A"/>
    <w:rsid w:val="00203EFA"/>
    <w:rsid w:val="002149FA"/>
    <w:rsid w:val="002452B5"/>
    <w:rsid w:val="0025314F"/>
    <w:rsid w:val="00277E84"/>
    <w:rsid w:val="00281E40"/>
    <w:rsid w:val="0029078F"/>
    <w:rsid w:val="00292A0D"/>
    <w:rsid w:val="00295A3A"/>
    <w:rsid w:val="002A3C2E"/>
    <w:rsid w:val="002A6422"/>
    <w:rsid w:val="002A7C55"/>
    <w:rsid w:val="002B1844"/>
    <w:rsid w:val="002C4E61"/>
    <w:rsid w:val="002D589B"/>
    <w:rsid w:val="002E0D93"/>
    <w:rsid w:val="002E6E71"/>
    <w:rsid w:val="002F1D2C"/>
    <w:rsid w:val="002F55FC"/>
    <w:rsid w:val="0030246B"/>
    <w:rsid w:val="00304742"/>
    <w:rsid w:val="003049DD"/>
    <w:rsid w:val="00304DF1"/>
    <w:rsid w:val="003126AF"/>
    <w:rsid w:val="003162C2"/>
    <w:rsid w:val="003258F9"/>
    <w:rsid w:val="003331EA"/>
    <w:rsid w:val="00337DA1"/>
    <w:rsid w:val="00341D0F"/>
    <w:rsid w:val="00375DBC"/>
    <w:rsid w:val="0037733B"/>
    <w:rsid w:val="00377787"/>
    <w:rsid w:val="003963F0"/>
    <w:rsid w:val="003D0297"/>
    <w:rsid w:val="003D6E63"/>
    <w:rsid w:val="003E559F"/>
    <w:rsid w:val="003F3C31"/>
    <w:rsid w:val="003F7F04"/>
    <w:rsid w:val="004035EB"/>
    <w:rsid w:val="00412542"/>
    <w:rsid w:val="004263A3"/>
    <w:rsid w:val="00484641"/>
    <w:rsid w:val="004854B2"/>
    <w:rsid w:val="004A5153"/>
    <w:rsid w:val="004B1852"/>
    <w:rsid w:val="004B5D86"/>
    <w:rsid w:val="004C7D33"/>
    <w:rsid w:val="004F0A6E"/>
    <w:rsid w:val="004F1141"/>
    <w:rsid w:val="00504753"/>
    <w:rsid w:val="00512BBA"/>
    <w:rsid w:val="005252FA"/>
    <w:rsid w:val="005435BB"/>
    <w:rsid w:val="00571AF7"/>
    <w:rsid w:val="00575666"/>
    <w:rsid w:val="005854A4"/>
    <w:rsid w:val="005A2012"/>
    <w:rsid w:val="005C3AF3"/>
    <w:rsid w:val="005C3FF4"/>
    <w:rsid w:val="005E0771"/>
    <w:rsid w:val="00604792"/>
    <w:rsid w:val="00611187"/>
    <w:rsid w:val="006112A7"/>
    <w:rsid w:val="00614F9A"/>
    <w:rsid w:val="006160D1"/>
    <w:rsid w:val="00622D24"/>
    <w:rsid w:val="00633E99"/>
    <w:rsid w:val="006520D6"/>
    <w:rsid w:val="00661D25"/>
    <w:rsid w:val="00686416"/>
    <w:rsid w:val="00694A79"/>
    <w:rsid w:val="006A1DB3"/>
    <w:rsid w:val="006B2584"/>
    <w:rsid w:val="006B7124"/>
    <w:rsid w:val="006C1238"/>
    <w:rsid w:val="006D0072"/>
    <w:rsid w:val="006D0A67"/>
    <w:rsid w:val="006D337A"/>
    <w:rsid w:val="006E1002"/>
    <w:rsid w:val="006E25E6"/>
    <w:rsid w:val="006F0446"/>
    <w:rsid w:val="006F7BD5"/>
    <w:rsid w:val="00704326"/>
    <w:rsid w:val="00707FD4"/>
    <w:rsid w:val="007120FC"/>
    <w:rsid w:val="007208BF"/>
    <w:rsid w:val="007230BC"/>
    <w:rsid w:val="00727AB6"/>
    <w:rsid w:val="00732F6C"/>
    <w:rsid w:val="00733353"/>
    <w:rsid w:val="007430C7"/>
    <w:rsid w:val="007530A4"/>
    <w:rsid w:val="00762427"/>
    <w:rsid w:val="007A7514"/>
    <w:rsid w:val="007B20DF"/>
    <w:rsid w:val="007B30F7"/>
    <w:rsid w:val="007B7ABF"/>
    <w:rsid w:val="007C078E"/>
    <w:rsid w:val="007C099B"/>
    <w:rsid w:val="00807246"/>
    <w:rsid w:val="0083201B"/>
    <w:rsid w:val="008346B0"/>
    <w:rsid w:val="008441CC"/>
    <w:rsid w:val="00865CF7"/>
    <w:rsid w:val="0087109E"/>
    <w:rsid w:val="00874088"/>
    <w:rsid w:val="00884DB4"/>
    <w:rsid w:val="008B66E7"/>
    <w:rsid w:val="008C223B"/>
    <w:rsid w:val="008D0BB1"/>
    <w:rsid w:val="008D3409"/>
    <w:rsid w:val="008D5999"/>
    <w:rsid w:val="008F031F"/>
    <w:rsid w:val="008F7432"/>
    <w:rsid w:val="00902624"/>
    <w:rsid w:val="00905B12"/>
    <w:rsid w:val="009128B9"/>
    <w:rsid w:val="0093379D"/>
    <w:rsid w:val="00934A2C"/>
    <w:rsid w:val="00942A3A"/>
    <w:rsid w:val="009465F0"/>
    <w:rsid w:val="0095577C"/>
    <w:rsid w:val="0096159D"/>
    <w:rsid w:val="00962553"/>
    <w:rsid w:val="0096654D"/>
    <w:rsid w:val="009775D0"/>
    <w:rsid w:val="00984252"/>
    <w:rsid w:val="009A4A38"/>
    <w:rsid w:val="009B1A6C"/>
    <w:rsid w:val="009B1D12"/>
    <w:rsid w:val="00A03772"/>
    <w:rsid w:val="00A05DD6"/>
    <w:rsid w:val="00A07998"/>
    <w:rsid w:val="00A13DC6"/>
    <w:rsid w:val="00A218FD"/>
    <w:rsid w:val="00A40FC2"/>
    <w:rsid w:val="00A41371"/>
    <w:rsid w:val="00A63BF5"/>
    <w:rsid w:val="00A77C2C"/>
    <w:rsid w:val="00A82281"/>
    <w:rsid w:val="00AB5D5F"/>
    <w:rsid w:val="00AE668C"/>
    <w:rsid w:val="00AF5C4D"/>
    <w:rsid w:val="00B032BE"/>
    <w:rsid w:val="00B33999"/>
    <w:rsid w:val="00B37049"/>
    <w:rsid w:val="00B40026"/>
    <w:rsid w:val="00B52263"/>
    <w:rsid w:val="00B52752"/>
    <w:rsid w:val="00B60230"/>
    <w:rsid w:val="00B634B7"/>
    <w:rsid w:val="00B66BCD"/>
    <w:rsid w:val="00B71028"/>
    <w:rsid w:val="00B72DDC"/>
    <w:rsid w:val="00B87F2A"/>
    <w:rsid w:val="00BB7B65"/>
    <w:rsid w:val="00BD7CAA"/>
    <w:rsid w:val="00BF16E0"/>
    <w:rsid w:val="00C10D68"/>
    <w:rsid w:val="00C2096D"/>
    <w:rsid w:val="00C226B9"/>
    <w:rsid w:val="00C23BCA"/>
    <w:rsid w:val="00C25042"/>
    <w:rsid w:val="00C27A8C"/>
    <w:rsid w:val="00C53668"/>
    <w:rsid w:val="00C6618D"/>
    <w:rsid w:val="00C74E50"/>
    <w:rsid w:val="00C7583A"/>
    <w:rsid w:val="00C82CBC"/>
    <w:rsid w:val="00C920AB"/>
    <w:rsid w:val="00CB0ECF"/>
    <w:rsid w:val="00CB3300"/>
    <w:rsid w:val="00CC2FEF"/>
    <w:rsid w:val="00CC64B2"/>
    <w:rsid w:val="00CD6A20"/>
    <w:rsid w:val="00CD78C3"/>
    <w:rsid w:val="00CE1FE1"/>
    <w:rsid w:val="00CF413D"/>
    <w:rsid w:val="00CF4273"/>
    <w:rsid w:val="00CF5F1D"/>
    <w:rsid w:val="00D168A7"/>
    <w:rsid w:val="00D17861"/>
    <w:rsid w:val="00D608C2"/>
    <w:rsid w:val="00D628C4"/>
    <w:rsid w:val="00D76E97"/>
    <w:rsid w:val="00D844C9"/>
    <w:rsid w:val="00D90BEB"/>
    <w:rsid w:val="00DD1261"/>
    <w:rsid w:val="00DF5FE2"/>
    <w:rsid w:val="00E01D80"/>
    <w:rsid w:val="00E27781"/>
    <w:rsid w:val="00E42F54"/>
    <w:rsid w:val="00E5115D"/>
    <w:rsid w:val="00E7045A"/>
    <w:rsid w:val="00E8271F"/>
    <w:rsid w:val="00E8782D"/>
    <w:rsid w:val="00EB25CE"/>
    <w:rsid w:val="00EB3414"/>
    <w:rsid w:val="00EC216A"/>
    <w:rsid w:val="00EC5609"/>
    <w:rsid w:val="00ED0FF0"/>
    <w:rsid w:val="00EE2DC2"/>
    <w:rsid w:val="00EF5478"/>
    <w:rsid w:val="00F04CF0"/>
    <w:rsid w:val="00F14C2E"/>
    <w:rsid w:val="00F16C97"/>
    <w:rsid w:val="00F21038"/>
    <w:rsid w:val="00F21E7B"/>
    <w:rsid w:val="00F308F2"/>
    <w:rsid w:val="00F36576"/>
    <w:rsid w:val="00F7086D"/>
    <w:rsid w:val="00F75A5F"/>
    <w:rsid w:val="00F9130D"/>
    <w:rsid w:val="00F94A40"/>
    <w:rsid w:val="00F9686D"/>
    <w:rsid w:val="00FA74C3"/>
    <w:rsid w:val="00FB6A32"/>
    <w:rsid w:val="00FE56DE"/>
    <w:rsid w:val="00FF2D03"/>
    <w:rsid w:val="14A9E271"/>
    <w:rsid w:val="1E3FF792"/>
    <w:rsid w:val="50BA08C9"/>
    <w:rsid w:val="5255C6DB"/>
    <w:rsid w:val="6567255D"/>
    <w:rsid w:val="6DF252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42CF"/>
  <w15:chartTrackingRefBased/>
  <w15:docId w15:val="{3F343418-5EFC-4340-82C1-A48BFD30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E0"/>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16E0"/>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F16E0"/>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F16E0"/>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F16E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16E0"/>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F16E0"/>
    <w:rPr>
      <w:sz w:val="16"/>
      <w:szCs w:val="16"/>
    </w:rPr>
  </w:style>
  <w:style w:type="paragraph" w:styleId="CommentSubject">
    <w:name w:val="annotation subject"/>
    <w:basedOn w:val="CommentText"/>
    <w:next w:val="CommentText"/>
    <w:link w:val="CommentSubjectChar"/>
    <w:uiPriority w:val="99"/>
    <w:semiHidden/>
    <w:unhideWhenUsed/>
    <w:rsid w:val="00AF5C4D"/>
    <w:pPr>
      <w:spacing w:line="240" w:lineRule="auto"/>
    </w:pPr>
    <w:rPr>
      <w:b/>
      <w:bCs/>
    </w:rPr>
  </w:style>
  <w:style w:type="character" w:customStyle="1" w:styleId="CommentSubjectChar">
    <w:name w:val="Comment Subject Char"/>
    <w:basedOn w:val="CommentTextChar"/>
    <w:link w:val="CommentSubject"/>
    <w:uiPriority w:val="99"/>
    <w:semiHidden/>
    <w:rsid w:val="00AF5C4D"/>
    <w:rPr>
      <w:rFonts w:eastAsiaTheme="minorEastAsia"/>
      <w:b/>
      <w:bCs/>
      <w:kern w:val="0"/>
      <w:sz w:val="20"/>
      <w:szCs w:val="20"/>
      <w:lang w:eastAsia="lt-LT"/>
      <w14:ligatures w14:val="none"/>
    </w:rPr>
  </w:style>
  <w:style w:type="character" w:customStyle="1" w:styleId="CharStyle13">
    <w:name w:val="Char Style 13"/>
    <w:basedOn w:val="DefaultParagraphFont"/>
    <w:link w:val="Style12"/>
    <w:rsid w:val="003049DD"/>
    <w:rPr>
      <w:shd w:val="clear" w:color="auto" w:fill="FFFFFF"/>
    </w:rPr>
  </w:style>
  <w:style w:type="paragraph" w:customStyle="1" w:styleId="Style12">
    <w:name w:val="Style 12"/>
    <w:basedOn w:val="Normal"/>
    <w:link w:val="CharStyle13"/>
    <w:rsid w:val="003049DD"/>
    <w:pPr>
      <w:widowControl w:val="0"/>
      <w:shd w:val="clear" w:color="auto" w:fill="FFFFFF"/>
      <w:spacing w:before="280" w:after="280" w:line="278" w:lineRule="exact"/>
      <w:jc w:val="center"/>
    </w:pPr>
    <w:rPr>
      <w:rFonts w:eastAsiaTheme="minorHAnsi"/>
      <w:kern w:val="2"/>
      <w:sz w:val="22"/>
      <w:szCs w:val="22"/>
      <w:lang w:eastAsia="en-US"/>
      <w14:ligatures w14:val="standardContextual"/>
    </w:rPr>
  </w:style>
  <w:style w:type="paragraph" w:styleId="Revision">
    <w:name w:val="Revision"/>
    <w:hidden/>
    <w:uiPriority w:val="99"/>
    <w:semiHidden/>
    <w:rsid w:val="00D17861"/>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63BF5"/>
    <w:rPr>
      <w:color w:val="605E5C"/>
      <w:shd w:val="clear" w:color="auto" w:fill="E1DFDD"/>
    </w:rPr>
  </w:style>
  <w:style w:type="paragraph" w:styleId="FootnoteText">
    <w:name w:val="footnote text"/>
    <w:basedOn w:val="Normal"/>
    <w:link w:val="FootnoteTextChar"/>
    <w:uiPriority w:val="99"/>
    <w:semiHidden/>
    <w:unhideWhenUsed/>
    <w:rsid w:val="005047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753"/>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047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726395">
      <w:bodyDiv w:val="1"/>
      <w:marLeft w:val="0"/>
      <w:marRight w:val="0"/>
      <w:marTop w:val="0"/>
      <w:marBottom w:val="0"/>
      <w:divBdr>
        <w:top w:val="none" w:sz="0" w:space="0" w:color="auto"/>
        <w:left w:val="none" w:sz="0" w:space="0" w:color="auto"/>
        <w:bottom w:val="none" w:sz="0" w:space="0" w:color="auto"/>
        <w:right w:val="none" w:sz="0" w:space="0" w:color="auto"/>
      </w:divBdr>
      <w:divsChild>
        <w:div w:id="2095275289">
          <w:marLeft w:val="0"/>
          <w:marRight w:val="0"/>
          <w:marTop w:val="0"/>
          <w:marBottom w:val="0"/>
          <w:divBdr>
            <w:top w:val="none" w:sz="0" w:space="0" w:color="auto"/>
            <w:left w:val="none" w:sz="0" w:space="0" w:color="auto"/>
            <w:bottom w:val="none" w:sz="0" w:space="0" w:color="auto"/>
            <w:right w:val="none" w:sz="0" w:space="0" w:color="auto"/>
          </w:divBdr>
        </w:div>
      </w:divsChild>
    </w:div>
    <w:div w:id="1720401746">
      <w:bodyDiv w:val="1"/>
      <w:marLeft w:val="0"/>
      <w:marRight w:val="0"/>
      <w:marTop w:val="0"/>
      <w:marBottom w:val="0"/>
      <w:divBdr>
        <w:top w:val="none" w:sz="0" w:space="0" w:color="auto"/>
        <w:left w:val="none" w:sz="0" w:space="0" w:color="auto"/>
        <w:bottom w:val="none" w:sz="0" w:space="0" w:color="auto"/>
        <w:right w:val="none" w:sz="0" w:space="0" w:color="auto"/>
      </w:divBdr>
      <w:divsChild>
        <w:div w:id="1195577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aa0e4a05c3c11e7a53b83ca0142260e/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63A2-F67D-4A9F-A9C4-194E4EEB70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3178AE-6B24-4C09-BEC7-1938E495ECDD}">
  <ds:schemaRefs>
    <ds:schemaRef ds:uri="http://schemas.microsoft.com/sharepoint/v3/contenttype/forms"/>
  </ds:schemaRefs>
</ds:datastoreItem>
</file>

<file path=customXml/itemProps3.xml><?xml version="1.0" encoding="utf-8"?>
<ds:datastoreItem xmlns:ds="http://schemas.openxmlformats.org/officeDocument/2006/customXml" ds:itemID="{4F5B8879-EA5F-4AC8-8396-5A783B30D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72ECC-F7FB-4166-9AAE-5231A048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1631</Words>
  <Characters>930</Characters>
  <Application>Microsoft Office Word</Application>
  <DocSecurity>0</DocSecurity>
  <Lines>7</Lines>
  <Paragraphs>5</Paragraphs>
  <ScaleCrop>false</ScaleCrop>
  <Company/>
  <LinksUpToDate>false</LinksUpToDate>
  <CharactersWithSpaces>2556</CharactersWithSpaces>
  <SharedDoc>false</SharedDoc>
  <HLinks>
    <vt:vector size="6" baseType="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Mantas Kazakevičius</cp:lastModifiedBy>
  <cp:revision>15</cp:revision>
  <dcterms:created xsi:type="dcterms:W3CDTF">2025-10-29T08:56:00Z</dcterms:created>
  <dcterms:modified xsi:type="dcterms:W3CDTF">2025-10-31T08:46:00Z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